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88" w:rsidRDefault="00287588" w:rsidP="00287588">
      <w:pPr>
        <w:jc w:val="both"/>
        <w:rPr>
          <w:rFonts w:ascii="Arial" w:hAnsi="Arial" w:cs="Arial"/>
          <w:color w:val="000000"/>
        </w:rPr>
      </w:pPr>
    </w:p>
    <w:p w:rsidR="00287588" w:rsidRDefault="00287588" w:rsidP="00287588">
      <w:pPr>
        <w:jc w:val="both"/>
        <w:rPr>
          <w:rFonts w:ascii="Arial" w:hAnsi="Arial" w:cs="Arial"/>
          <w:color w:val="000000"/>
        </w:rPr>
      </w:pPr>
    </w:p>
    <w:p w:rsidR="00287588" w:rsidRDefault="00287588" w:rsidP="00287588">
      <w:pPr>
        <w:jc w:val="both"/>
        <w:rPr>
          <w:rFonts w:ascii="Arial" w:hAnsi="Arial" w:cs="Arial"/>
          <w:color w:val="000000"/>
        </w:rPr>
      </w:pPr>
    </w:p>
    <w:p w:rsidR="00AD4496" w:rsidRDefault="00AD4496" w:rsidP="00287588">
      <w:pPr>
        <w:jc w:val="both"/>
        <w:rPr>
          <w:rFonts w:ascii="Arial" w:hAnsi="Arial" w:cs="Arial"/>
          <w:color w:val="000000"/>
        </w:rPr>
      </w:pPr>
    </w:p>
    <w:p w:rsidR="00AD4496" w:rsidRPr="00356EF4" w:rsidRDefault="00AD4496" w:rsidP="00AD4496">
      <w:pPr>
        <w:tabs>
          <w:tab w:val="left" w:pos="-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pacing w:val="-2"/>
          <w:sz w:val="32"/>
          <w:szCs w:val="32"/>
          <w:lang w:val="fr-FR" w:eastAsia="fr-FR"/>
        </w:rPr>
      </w:pPr>
      <w:r w:rsidRPr="00356EF4">
        <w:rPr>
          <w:rFonts w:ascii="Arial" w:hAnsi="Arial"/>
          <w:b/>
          <w:spacing w:val="-2"/>
          <w:sz w:val="32"/>
          <w:szCs w:val="32"/>
          <w:lang w:val="fr-FR" w:eastAsia="fr-FR"/>
        </w:rPr>
        <w:t xml:space="preserve">AVIS PUBLIC </w:t>
      </w:r>
    </w:p>
    <w:p w:rsidR="009D1066" w:rsidRPr="009D1066" w:rsidRDefault="00E81EF2" w:rsidP="009D1066">
      <w:pPr>
        <w:tabs>
          <w:tab w:val="left" w:pos="-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pacing w:val="-2"/>
          <w:sz w:val="32"/>
          <w:szCs w:val="32"/>
          <w:lang w:val="fr-FR" w:eastAsia="fr-FR"/>
        </w:rPr>
      </w:pPr>
      <w:r w:rsidRPr="00356EF4">
        <w:rPr>
          <w:rFonts w:ascii="Arial" w:hAnsi="Arial"/>
          <w:b/>
          <w:spacing w:val="-2"/>
          <w:sz w:val="32"/>
          <w:szCs w:val="32"/>
          <w:lang w:val="fr-FR" w:eastAsia="fr-FR"/>
        </w:rPr>
        <w:t>PROMULGATION R</w:t>
      </w:r>
      <w:r w:rsidR="008A3FD2" w:rsidRPr="00356EF4">
        <w:rPr>
          <w:rFonts w:ascii="Arial" w:hAnsi="Arial" w:cs="Arial"/>
          <w:b/>
          <w:spacing w:val="-2"/>
          <w:sz w:val="32"/>
          <w:szCs w:val="32"/>
          <w:lang w:val="fr-FR" w:eastAsia="fr-FR"/>
        </w:rPr>
        <w:t>È</w:t>
      </w:r>
      <w:r w:rsidRPr="00356EF4">
        <w:rPr>
          <w:rFonts w:ascii="Arial" w:hAnsi="Arial"/>
          <w:b/>
          <w:spacing w:val="-2"/>
          <w:sz w:val="32"/>
          <w:szCs w:val="32"/>
          <w:lang w:val="fr-FR" w:eastAsia="fr-FR"/>
        </w:rPr>
        <w:t>GLEMENT NO.</w:t>
      </w:r>
      <w:r w:rsidR="00291C23" w:rsidRPr="00356EF4">
        <w:rPr>
          <w:rFonts w:ascii="Arial" w:hAnsi="Arial"/>
          <w:b/>
          <w:spacing w:val="-2"/>
          <w:sz w:val="32"/>
          <w:szCs w:val="32"/>
          <w:lang w:val="fr-FR" w:eastAsia="fr-FR"/>
        </w:rPr>
        <w:t> </w:t>
      </w:r>
      <w:r w:rsidR="00F17BD4">
        <w:rPr>
          <w:rFonts w:ascii="Arial" w:hAnsi="Arial"/>
          <w:b/>
          <w:spacing w:val="-2"/>
          <w:sz w:val="32"/>
          <w:szCs w:val="32"/>
          <w:lang w:val="fr-FR" w:eastAsia="fr-FR"/>
        </w:rPr>
        <w:t>311-2</w:t>
      </w:r>
    </w:p>
    <w:p w:rsidR="009D1066" w:rsidRPr="00F17BD4" w:rsidRDefault="009D1066" w:rsidP="009D1066">
      <w:pPr>
        <w:tabs>
          <w:tab w:val="left" w:pos="-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pacing w:val="-2"/>
          <w:lang w:val="fr-FR" w:eastAsia="fr-FR"/>
        </w:rPr>
      </w:pPr>
      <w:r>
        <w:rPr>
          <w:rFonts w:ascii="Arial" w:hAnsi="Arial"/>
          <w:b/>
          <w:spacing w:val="-2"/>
          <w:lang w:val="fr-FR" w:eastAsia="fr-FR"/>
        </w:rPr>
        <w:t xml:space="preserve">ADOPTION DU </w:t>
      </w:r>
      <w:r w:rsidRPr="009D1066">
        <w:rPr>
          <w:rFonts w:ascii="Arial" w:hAnsi="Arial"/>
          <w:b/>
          <w:spacing w:val="-2"/>
          <w:lang w:val="fr-FR" w:eastAsia="fr-FR"/>
        </w:rPr>
        <w:t xml:space="preserve">RÈGLEMENT NO. </w:t>
      </w:r>
      <w:r w:rsidR="00F17BD4" w:rsidRPr="00F17BD4">
        <w:rPr>
          <w:rFonts w:ascii="Arial" w:hAnsi="Arial" w:cs="Arial"/>
          <w:b/>
          <w:bCs/>
        </w:rPr>
        <w:t>311-2 POUR MODIFIER</w:t>
      </w:r>
      <w:r w:rsidR="00F17BD4" w:rsidRPr="00F17BD4">
        <w:rPr>
          <w:rFonts w:ascii="Arial" w:hAnsi="Arial" w:cs="Arial"/>
          <w:b/>
        </w:rPr>
        <w:t xml:space="preserve"> </w:t>
      </w:r>
      <w:r w:rsidR="00F17BD4" w:rsidRPr="00F17BD4">
        <w:rPr>
          <w:rFonts w:ascii="Arial" w:hAnsi="Arial" w:cs="Arial"/>
          <w:b/>
        </w:rPr>
        <w:br/>
        <w:t>NO.311 RÉGIE INTERNE, PERMIS ET CERTIFICATS</w:t>
      </w:r>
    </w:p>
    <w:p w:rsidR="009D1066" w:rsidRPr="00F17BD4" w:rsidRDefault="009D1066" w:rsidP="00AD4496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pacing w:val="-2"/>
          <w:lang w:val="fr-FR" w:eastAsia="fr-FR"/>
        </w:rPr>
      </w:pPr>
    </w:p>
    <w:p w:rsidR="00AD4496" w:rsidRPr="00AD4496" w:rsidRDefault="00AD4496" w:rsidP="00AD4496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pacing w:val="-2"/>
          <w:sz w:val="22"/>
          <w:szCs w:val="22"/>
          <w:lang w:val="fr-FR" w:eastAsia="fr-FR"/>
        </w:rPr>
      </w:pPr>
      <w:r w:rsidRPr="00AD4496">
        <w:rPr>
          <w:rFonts w:ascii="Arial" w:hAnsi="Arial"/>
          <w:b/>
          <w:spacing w:val="-2"/>
          <w:sz w:val="22"/>
          <w:szCs w:val="22"/>
          <w:lang w:val="fr-FR" w:eastAsia="fr-FR"/>
        </w:rPr>
        <w:t xml:space="preserve">AVIS </w:t>
      </w:r>
      <w:r w:rsidR="00857FB0">
        <w:rPr>
          <w:rFonts w:ascii="Arial" w:hAnsi="Arial"/>
          <w:b/>
          <w:spacing w:val="-2"/>
          <w:sz w:val="22"/>
          <w:szCs w:val="22"/>
          <w:lang w:val="fr-FR" w:eastAsia="fr-FR"/>
        </w:rPr>
        <w:t>PUBLIC est donné de ce qui suit </w:t>
      </w:r>
      <w:r w:rsidRPr="00AD4496">
        <w:rPr>
          <w:rFonts w:ascii="Arial" w:hAnsi="Arial"/>
          <w:b/>
          <w:spacing w:val="-2"/>
          <w:sz w:val="22"/>
          <w:szCs w:val="22"/>
          <w:lang w:val="fr-FR" w:eastAsia="fr-FR"/>
        </w:rPr>
        <w:t>:</w:t>
      </w:r>
    </w:p>
    <w:p w:rsidR="00722D04" w:rsidRDefault="00722D04" w:rsidP="00AD4496">
      <w:p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2"/>
          <w:sz w:val="22"/>
          <w:szCs w:val="22"/>
          <w:lang w:val="fr-FR" w:eastAsia="fr-FR"/>
        </w:rPr>
      </w:pPr>
    </w:p>
    <w:p w:rsidR="00C177DC" w:rsidRDefault="00AD4496" w:rsidP="00AD4496">
      <w:p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noProof/>
          <w:spacing w:val="-3"/>
          <w:sz w:val="22"/>
          <w:szCs w:val="22"/>
          <w:lang w:val="fr-FR" w:eastAsia="fr-FR"/>
        </w:rPr>
      </w:pP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>Lors d'une séance</w:t>
      </w:r>
      <w:r w:rsidR="00E87875">
        <w:rPr>
          <w:rFonts w:ascii="Arial" w:hAnsi="Arial"/>
          <w:spacing w:val="-3"/>
          <w:sz w:val="22"/>
          <w:szCs w:val="22"/>
          <w:lang w:val="fr-FR" w:eastAsia="fr-FR"/>
        </w:rPr>
        <w:t xml:space="preserve"> régulière</w:t>
      </w: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 tenue le </w:t>
      </w:r>
      <w:r w:rsidR="00F17BD4">
        <w:rPr>
          <w:rFonts w:ascii="Arial" w:hAnsi="Arial"/>
          <w:spacing w:val="-3"/>
          <w:sz w:val="22"/>
          <w:szCs w:val="22"/>
          <w:lang w:val="fr-FR" w:eastAsia="fr-FR"/>
        </w:rPr>
        <w:t>3 avril</w:t>
      </w:r>
      <w:r w:rsidR="00FD41DC">
        <w:rPr>
          <w:rFonts w:ascii="Arial" w:hAnsi="Arial"/>
          <w:spacing w:val="-3"/>
          <w:sz w:val="22"/>
          <w:szCs w:val="22"/>
          <w:lang w:val="fr-FR" w:eastAsia="fr-FR"/>
        </w:rPr>
        <w:t> 2023</w:t>
      </w: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, le conseil </w:t>
      </w:r>
      <w:r w:rsidR="001E7B24">
        <w:rPr>
          <w:rFonts w:ascii="Arial" w:hAnsi="Arial"/>
          <w:spacing w:val="-3"/>
          <w:sz w:val="22"/>
          <w:szCs w:val="22"/>
          <w:lang w:val="fr-FR" w:eastAsia="fr-FR"/>
        </w:rPr>
        <w:t>municipal du Canton de Hemmingford</w:t>
      </w: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, a </w:t>
      </w:r>
      <w:bookmarkStart w:id="0" w:name="Texte4"/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autorisé par </w:t>
      </w:r>
      <w:r w:rsidR="00D82FFC" w:rsidRPr="00AD4496">
        <w:rPr>
          <w:rFonts w:ascii="Arial" w:hAnsi="Arial"/>
          <w:spacing w:val="-3"/>
          <w:sz w:val="22"/>
          <w:szCs w:val="22"/>
          <w:lang w:val="fr-FR" w:eastAsia="fr-FR"/>
        </w:rPr>
        <w:t>résolution,</w:t>
      </w:r>
      <w:r w:rsidR="00D82FFC">
        <w:rPr>
          <w:rFonts w:ascii="Arial" w:hAnsi="Arial"/>
          <w:spacing w:val="-3"/>
          <w:sz w:val="22"/>
          <w:szCs w:val="22"/>
          <w:lang w:val="fr-FR" w:eastAsia="fr-FR"/>
        </w:rPr>
        <w:t xml:space="preserve"> </w:t>
      </w:r>
      <w:bookmarkEnd w:id="0"/>
      <w:r w:rsidR="00F17BD4">
        <w:rPr>
          <w:rFonts w:ascii="Arial" w:hAnsi="Arial" w:cs="Arial"/>
          <w:sz w:val="22"/>
          <w:szCs w:val="22"/>
        </w:rPr>
        <w:t>2023-04-60</w:t>
      </w:r>
      <w:r w:rsidR="00F17BD4">
        <w:rPr>
          <w:rFonts w:ascii="Arial" w:hAnsi="Arial"/>
          <w:spacing w:val="-3"/>
          <w:sz w:val="22"/>
          <w:szCs w:val="22"/>
          <w:lang w:val="fr-FR" w:eastAsia="fr-FR"/>
        </w:rPr>
        <w:t>, le règlement no. 311-2</w:t>
      </w:r>
      <w:r w:rsidR="00A43512">
        <w:rPr>
          <w:rFonts w:ascii="Arial" w:hAnsi="Arial"/>
          <w:spacing w:val="-3"/>
          <w:sz w:val="22"/>
          <w:szCs w:val="22"/>
          <w:lang w:val="fr-FR" w:eastAsia="fr-FR"/>
        </w:rPr>
        <w:t>.</w:t>
      </w:r>
    </w:p>
    <w:p w:rsidR="00C177DC" w:rsidRDefault="00C177DC" w:rsidP="00AD4496">
      <w:p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noProof/>
          <w:spacing w:val="-3"/>
          <w:sz w:val="22"/>
          <w:szCs w:val="22"/>
          <w:lang w:val="fr-FR" w:eastAsia="fr-FR"/>
        </w:rPr>
      </w:pPr>
    </w:p>
    <w:p w:rsidR="009D1066" w:rsidRPr="00036873" w:rsidRDefault="00F17BD4" w:rsidP="009A2359">
      <w:pPr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  <w:lang w:eastAsia="en-US"/>
        </w:rPr>
      </w:pPr>
      <w:r>
        <w:rPr>
          <w:rFonts w:ascii="Arial" w:hAnsi="Arial" w:cs="Arial"/>
          <w:sz w:val="22"/>
          <w:szCs w:val="22"/>
          <w:lang w:val="fr-FR"/>
        </w:rPr>
        <w:t>L</w:t>
      </w:r>
      <w:r w:rsidRPr="00F17BD4">
        <w:rPr>
          <w:rFonts w:ascii="Arial" w:hAnsi="Arial" w:cs="Arial"/>
          <w:sz w:val="22"/>
          <w:szCs w:val="22"/>
        </w:rPr>
        <w:t>a modification du règlement est nécessaire suivant l’adoption du nouveau règlement no. 333 afin d’incorporer les documents exigés pour la demande de permis de démolition et l’ajout de documents</w:t>
      </w:r>
      <w:r>
        <w:rPr>
          <w:rFonts w:ascii="Arial" w:hAnsi="Arial" w:cs="Arial"/>
          <w:sz w:val="22"/>
          <w:szCs w:val="22"/>
        </w:rPr>
        <w:t xml:space="preserve"> </w:t>
      </w:r>
      <w:r w:rsidRPr="00CC446C">
        <w:rPr>
          <w:rFonts w:ascii="Arial" w:hAnsi="Arial" w:cs="Arial"/>
          <w:sz w:val="22"/>
          <w:szCs w:val="22"/>
        </w:rPr>
        <w:t>exigés pour la demande de permis de remblai</w:t>
      </w:r>
      <w:r w:rsidR="00A43512">
        <w:rPr>
          <w:rFonts w:ascii="Arial" w:hAnsi="Arial" w:cs="Arial"/>
          <w:sz w:val="22"/>
          <w:szCs w:val="22"/>
        </w:rPr>
        <w:t>.</w:t>
      </w:r>
    </w:p>
    <w:p w:rsidR="00857FB0" w:rsidRDefault="00857FB0" w:rsidP="00AD4496">
      <w:p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AD4496" w:rsidRPr="00AD4496" w:rsidRDefault="00AD4496" w:rsidP="00AD4496">
      <w:p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pacing w:val="-3"/>
          <w:sz w:val="22"/>
          <w:szCs w:val="22"/>
          <w:lang w:val="fr-FR" w:eastAsia="fr-FR"/>
        </w:rPr>
      </w:pPr>
      <w:r w:rsidRPr="00AD4496">
        <w:rPr>
          <w:rFonts w:ascii="Arial" w:hAnsi="Arial"/>
          <w:b/>
          <w:spacing w:val="-3"/>
          <w:sz w:val="22"/>
          <w:szCs w:val="22"/>
          <w:lang w:val="fr-FR" w:eastAsia="fr-FR"/>
        </w:rPr>
        <w:t>Le présent avis tient lieu de RÉSUMÉ.</w:t>
      </w:r>
    </w:p>
    <w:p w:rsidR="00AD4496" w:rsidRPr="00AD4496" w:rsidRDefault="00AD4496" w:rsidP="00AD4496">
      <w:pPr>
        <w:numPr>
          <w:ilvl w:val="12"/>
          <w:numId w:val="0"/>
        </w:num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3"/>
          <w:sz w:val="22"/>
          <w:szCs w:val="22"/>
          <w:lang w:val="fr-FR" w:eastAsia="fr-FR"/>
        </w:rPr>
      </w:pPr>
    </w:p>
    <w:p w:rsidR="00AD4496" w:rsidRPr="00E56AB0" w:rsidRDefault="00E87875" w:rsidP="00AD4496">
      <w:pPr>
        <w:numPr>
          <w:ilvl w:val="12"/>
          <w:numId w:val="0"/>
        </w:num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3"/>
          <w:sz w:val="22"/>
          <w:szCs w:val="22"/>
          <w:lang w:val="en-US" w:eastAsia="fr-FR"/>
        </w:rPr>
      </w:pPr>
      <w:r>
        <w:rPr>
          <w:rFonts w:ascii="Arial" w:hAnsi="Arial"/>
          <w:spacing w:val="-3"/>
          <w:sz w:val="22"/>
          <w:szCs w:val="22"/>
          <w:lang w:val="fr-FR" w:eastAsia="fr-FR"/>
        </w:rPr>
        <w:t>Ce règlement peu</w:t>
      </w:r>
      <w:r w:rsidR="00AD4496"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t être </w:t>
      </w:r>
      <w:r>
        <w:rPr>
          <w:rFonts w:ascii="Arial" w:hAnsi="Arial"/>
          <w:spacing w:val="-3"/>
          <w:sz w:val="22"/>
          <w:szCs w:val="22"/>
          <w:lang w:val="fr-FR" w:eastAsia="fr-FR"/>
        </w:rPr>
        <w:t>consulté</w:t>
      </w:r>
      <w:r w:rsidR="00AD4496"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 au bureau municipal, sit</w:t>
      </w:r>
      <w:r w:rsidR="00291C23">
        <w:rPr>
          <w:rFonts w:ascii="Arial" w:hAnsi="Arial"/>
          <w:spacing w:val="-3"/>
          <w:sz w:val="22"/>
          <w:szCs w:val="22"/>
          <w:lang w:val="fr-FR" w:eastAsia="fr-FR"/>
        </w:rPr>
        <w:t>ué au 505, rue Frontière, local </w:t>
      </w:r>
      <w:r w:rsidR="00AD4496" w:rsidRPr="00AD4496">
        <w:rPr>
          <w:rFonts w:ascii="Arial" w:hAnsi="Arial"/>
          <w:spacing w:val="-3"/>
          <w:sz w:val="22"/>
          <w:szCs w:val="22"/>
          <w:lang w:val="fr-FR" w:eastAsia="fr-FR"/>
        </w:rPr>
        <w:t>3, à Hemmingford.</w:t>
      </w:r>
      <w:r w:rsidR="008A3FD2">
        <w:rPr>
          <w:rFonts w:ascii="Arial" w:hAnsi="Arial"/>
          <w:spacing w:val="-3"/>
          <w:sz w:val="22"/>
          <w:szCs w:val="22"/>
          <w:lang w:val="fr-FR" w:eastAsia="fr-FR"/>
        </w:rPr>
        <w:t xml:space="preserve"> </w:t>
      </w:r>
      <w:r w:rsidR="00291C23">
        <w:rPr>
          <w:rFonts w:ascii="Arial" w:hAnsi="Arial"/>
          <w:spacing w:val="-3"/>
          <w:sz w:val="22"/>
          <w:szCs w:val="22"/>
          <w:lang w:val="en-US" w:eastAsia="fr-FR"/>
        </w:rPr>
        <w:t>450 247</w:t>
      </w:r>
      <w:r w:rsidR="008A3FD2" w:rsidRPr="00E56AB0">
        <w:rPr>
          <w:rFonts w:ascii="Arial" w:hAnsi="Arial"/>
          <w:spacing w:val="-3"/>
          <w:sz w:val="22"/>
          <w:szCs w:val="22"/>
          <w:lang w:val="en-US" w:eastAsia="fr-FR"/>
        </w:rPr>
        <w:t>-2050</w:t>
      </w:r>
    </w:p>
    <w:p w:rsidR="00AD4496" w:rsidRPr="00E56AB0" w:rsidRDefault="00AD4496" w:rsidP="00AD449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z w:val="22"/>
          <w:szCs w:val="22"/>
          <w:lang w:val="en-US" w:eastAsia="fr-FR"/>
        </w:rPr>
      </w:pPr>
    </w:p>
    <w:p w:rsidR="00AD4496" w:rsidRPr="00E56AB0" w:rsidRDefault="00AD4496" w:rsidP="00AD449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US" w:eastAsia="fr-FR"/>
        </w:rPr>
      </w:pPr>
    </w:p>
    <w:p w:rsidR="00AD4496" w:rsidRDefault="00AD4496" w:rsidP="00C81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CA" w:eastAsia="fr-FR"/>
        </w:rPr>
      </w:pPr>
      <w:r w:rsidRPr="00AD4496">
        <w:rPr>
          <w:rFonts w:ascii="Arial" w:hAnsi="Arial" w:cs="Arial"/>
          <w:b/>
          <w:sz w:val="22"/>
          <w:szCs w:val="22"/>
          <w:lang w:val="en-CA" w:eastAsia="fr-FR"/>
        </w:rPr>
        <w:t>PUBLIC NOTICE is given of the following:</w:t>
      </w:r>
    </w:p>
    <w:p w:rsidR="00BA69A3" w:rsidRDefault="00BA69A3" w:rsidP="00C81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CA" w:eastAsia="fr-FR"/>
        </w:rPr>
      </w:pPr>
      <w:r>
        <w:rPr>
          <w:rFonts w:ascii="Arial" w:hAnsi="Arial" w:cs="Arial"/>
          <w:b/>
          <w:sz w:val="22"/>
          <w:szCs w:val="22"/>
          <w:lang w:val="en-CA" w:eastAsia="fr-FR"/>
        </w:rPr>
        <w:t>PR</w:t>
      </w:r>
      <w:r w:rsidR="009A2359">
        <w:rPr>
          <w:rFonts w:ascii="Arial" w:hAnsi="Arial" w:cs="Arial"/>
          <w:b/>
          <w:sz w:val="22"/>
          <w:szCs w:val="22"/>
          <w:lang w:val="en-CA" w:eastAsia="fr-FR"/>
        </w:rPr>
        <w:t>OMU</w:t>
      </w:r>
      <w:r w:rsidR="005539CE">
        <w:rPr>
          <w:rFonts w:ascii="Arial" w:hAnsi="Arial" w:cs="Arial"/>
          <w:b/>
          <w:sz w:val="22"/>
          <w:szCs w:val="22"/>
          <w:lang w:val="en-CA" w:eastAsia="fr-FR"/>
        </w:rPr>
        <w:t>LGATION OF REGULATION NO. 311-2</w:t>
      </w:r>
    </w:p>
    <w:p w:rsidR="00E87875" w:rsidRDefault="00E87875" w:rsidP="00C81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CA" w:eastAsia="fr-FR"/>
        </w:rPr>
      </w:pPr>
    </w:p>
    <w:p w:rsidR="00C811F4" w:rsidRDefault="00BA69A3" w:rsidP="00C81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CA" w:eastAsia="fr-FR"/>
        </w:rPr>
      </w:pPr>
      <w:r>
        <w:rPr>
          <w:rFonts w:ascii="Arial" w:hAnsi="Arial" w:cs="Arial"/>
          <w:b/>
          <w:sz w:val="22"/>
          <w:szCs w:val="22"/>
          <w:lang w:val="en-CA" w:eastAsia="fr-FR"/>
        </w:rPr>
        <w:t>Adoption of by-law no. </w:t>
      </w:r>
      <w:r w:rsidR="005539CE">
        <w:rPr>
          <w:rFonts w:ascii="Arial" w:hAnsi="Arial" w:cs="Arial"/>
          <w:b/>
          <w:sz w:val="22"/>
          <w:szCs w:val="22"/>
          <w:lang w:val="en-CA" w:eastAsia="fr-FR"/>
        </w:rPr>
        <w:t>311-2</w:t>
      </w:r>
    </w:p>
    <w:p w:rsidR="000965BA" w:rsidRPr="00C811F4" w:rsidRDefault="000965BA" w:rsidP="00C81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CA" w:eastAsia="fr-FR"/>
        </w:rPr>
      </w:pPr>
    </w:p>
    <w:p w:rsidR="004919B0" w:rsidRDefault="009A2359" w:rsidP="00B93BB7">
      <w:pPr>
        <w:spacing w:after="200"/>
        <w:rPr>
          <w:rFonts w:ascii="Arial" w:hAnsi="Arial" w:cs="Arial"/>
          <w:sz w:val="20"/>
          <w:szCs w:val="20"/>
          <w:lang w:val="en-CA" w:eastAsia="fr-FR"/>
        </w:rPr>
      </w:pPr>
      <w:r>
        <w:rPr>
          <w:rFonts w:ascii="Arial" w:hAnsi="Arial" w:cs="Arial"/>
          <w:sz w:val="20"/>
          <w:szCs w:val="20"/>
          <w:lang w:val="en-CA" w:eastAsia="fr-FR"/>
        </w:rPr>
        <w:t>At a</w:t>
      </w:r>
      <w:r w:rsidR="005539CE">
        <w:rPr>
          <w:rFonts w:ascii="Arial" w:hAnsi="Arial" w:cs="Arial"/>
          <w:sz w:val="20"/>
          <w:szCs w:val="20"/>
          <w:lang w:val="en-CA" w:eastAsia="fr-FR"/>
        </w:rPr>
        <w:t xml:space="preserve"> regular meeting held on April 3</w:t>
      </w:r>
      <w:r w:rsidR="00B93BB7" w:rsidRPr="00B93BB7">
        <w:rPr>
          <w:rFonts w:ascii="Arial" w:hAnsi="Arial" w:cs="Arial"/>
          <w:sz w:val="20"/>
          <w:szCs w:val="20"/>
          <w:lang w:val="en-CA" w:eastAsia="fr-FR"/>
        </w:rPr>
        <w:t xml:space="preserve">, 2023, the Municipal Council of the Township of Hemmingford, by resolution, </w:t>
      </w:r>
      <w:r w:rsidR="005539CE">
        <w:rPr>
          <w:rFonts w:ascii="Arial" w:hAnsi="Arial" w:cs="Arial"/>
          <w:sz w:val="20"/>
          <w:szCs w:val="20"/>
          <w:lang w:val="en-US"/>
        </w:rPr>
        <w:t>2023-04-60</w:t>
      </w:r>
      <w:r w:rsidR="005539CE">
        <w:rPr>
          <w:rFonts w:ascii="Arial" w:hAnsi="Arial" w:cs="Arial"/>
          <w:sz w:val="20"/>
          <w:szCs w:val="20"/>
          <w:lang w:val="en-CA" w:eastAsia="fr-FR"/>
        </w:rPr>
        <w:t>, authorized By-law No.311-2</w:t>
      </w:r>
      <w:r w:rsidR="00A43512">
        <w:rPr>
          <w:rFonts w:ascii="Arial" w:hAnsi="Arial" w:cs="Arial"/>
          <w:sz w:val="20"/>
          <w:szCs w:val="20"/>
          <w:lang w:val="en-CA" w:eastAsia="fr-FR"/>
        </w:rPr>
        <w:t>.</w:t>
      </w:r>
    </w:p>
    <w:p w:rsidR="009A2359" w:rsidRDefault="005539CE" w:rsidP="00B93BB7">
      <w:pPr>
        <w:spacing w:after="200"/>
        <w:rPr>
          <w:rFonts w:ascii="Arial" w:hAnsi="Arial" w:cs="Arial"/>
          <w:sz w:val="20"/>
          <w:szCs w:val="20"/>
          <w:lang w:val="en-CA" w:eastAsia="fr-FR"/>
        </w:rPr>
      </w:pPr>
      <w:r w:rsidRPr="005539CE">
        <w:rPr>
          <w:rFonts w:ascii="Arial" w:hAnsi="Arial" w:cs="Arial"/>
          <w:sz w:val="20"/>
          <w:szCs w:val="20"/>
          <w:lang w:val="en-CA" w:eastAsia="fr-FR"/>
        </w:rPr>
        <w:t>The amendment of the by-law is necessary following the adoption of the new by-law no. 333 in order to incorporate the documents required for the demolition permit application and the addition of documents required for the backfill permit application</w:t>
      </w:r>
      <w:r w:rsidR="00A43512">
        <w:rPr>
          <w:rFonts w:ascii="Arial" w:hAnsi="Arial" w:cs="Arial"/>
          <w:sz w:val="20"/>
          <w:szCs w:val="20"/>
          <w:lang w:val="en-CA" w:eastAsia="fr-FR"/>
        </w:rPr>
        <w:t>.</w:t>
      </w:r>
    </w:p>
    <w:p w:rsidR="00AD4496" w:rsidRPr="009A2359" w:rsidRDefault="00AD4496" w:rsidP="00B93BB7">
      <w:pPr>
        <w:spacing w:after="200"/>
        <w:rPr>
          <w:rFonts w:ascii="Arial" w:hAnsi="Arial" w:cs="Arial"/>
          <w:sz w:val="20"/>
          <w:szCs w:val="20"/>
          <w:lang w:val="en-CA" w:eastAsia="fr-FR"/>
        </w:rPr>
      </w:pPr>
      <w:r w:rsidRPr="00D82FFC">
        <w:rPr>
          <w:rFonts w:ascii="Arial" w:hAnsi="Arial" w:cs="Arial"/>
          <w:b/>
          <w:sz w:val="20"/>
          <w:szCs w:val="20"/>
          <w:lang w:val="en-CA" w:eastAsia="fr-FR"/>
        </w:rPr>
        <w:t>This notice serves as a SUMMARY.</w:t>
      </w:r>
    </w:p>
    <w:p w:rsidR="00AD4496" w:rsidRPr="00D82FFC" w:rsidRDefault="00E87875" w:rsidP="00AD4496">
      <w:pPr>
        <w:spacing w:after="200"/>
        <w:rPr>
          <w:rFonts w:ascii="Arial" w:hAnsi="Arial" w:cs="Arial"/>
          <w:sz w:val="20"/>
          <w:szCs w:val="20"/>
          <w:lang w:val="en-CA" w:eastAsia="fr-FR"/>
        </w:rPr>
      </w:pPr>
      <w:r w:rsidRPr="00D82FFC">
        <w:rPr>
          <w:rFonts w:ascii="Arial" w:hAnsi="Arial" w:cs="Arial"/>
          <w:sz w:val="20"/>
          <w:szCs w:val="20"/>
          <w:lang w:val="en-CA" w:eastAsia="fr-FR"/>
        </w:rPr>
        <w:t>Th</w:t>
      </w:r>
      <w:r w:rsidR="002C7369" w:rsidRPr="00D82FFC">
        <w:rPr>
          <w:rFonts w:ascii="Arial" w:hAnsi="Arial" w:cs="Arial"/>
          <w:sz w:val="20"/>
          <w:szCs w:val="20"/>
          <w:lang w:val="en-CA" w:eastAsia="fr-FR"/>
        </w:rPr>
        <w:t>is</w:t>
      </w:r>
      <w:r w:rsidRPr="00D82FFC">
        <w:rPr>
          <w:rFonts w:ascii="Arial" w:hAnsi="Arial" w:cs="Arial"/>
          <w:sz w:val="20"/>
          <w:szCs w:val="20"/>
          <w:lang w:val="en-CA" w:eastAsia="fr-FR"/>
        </w:rPr>
        <w:t xml:space="preserve"> by-law</w:t>
      </w:r>
      <w:r w:rsidR="00AD4496" w:rsidRPr="00D82FFC">
        <w:rPr>
          <w:rFonts w:ascii="Arial" w:hAnsi="Arial" w:cs="Arial"/>
          <w:sz w:val="20"/>
          <w:szCs w:val="20"/>
          <w:lang w:val="en-CA" w:eastAsia="fr-FR"/>
        </w:rPr>
        <w:t xml:space="preserve"> may be consulted at the municipal office, located at 505 Frontier S</w:t>
      </w:r>
      <w:r w:rsidR="009F2C4A" w:rsidRPr="00D82FFC">
        <w:rPr>
          <w:rFonts w:ascii="Arial" w:hAnsi="Arial" w:cs="Arial"/>
          <w:sz w:val="20"/>
          <w:szCs w:val="20"/>
          <w:lang w:val="en-CA" w:eastAsia="fr-FR"/>
        </w:rPr>
        <w:t>treet, Suite 3, in Hemmingford.</w:t>
      </w:r>
      <w:r w:rsidR="00D82FFC" w:rsidRPr="00D82FFC">
        <w:rPr>
          <w:rFonts w:ascii="Arial" w:hAnsi="Arial" w:cs="Arial"/>
          <w:sz w:val="20"/>
          <w:szCs w:val="20"/>
          <w:lang w:val="en-CA" w:eastAsia="fr-FR"/>
        </w:rPr>
        <w:t xml:space="preserve"> 450-247-2050</w:t>
      </w:r>
    </w:p>
    <w:p w:rsidR="000965BA" w:rsidRPr="00AD4496" w:rsidRDefault="00AD4496" w:rsidP="00C177DC">
      <w:pPr>
        <w:numPr>
          <w:ilvl w:val="12"/>
          <w:numId w:val="0"/>
        </w:num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pacing w:val="-2"/>
          <w:sz w:val="22"/>
          <w:szCs w:val="22"/>
          <w:lang w:val="en-US" w:eastAsia="fr-FR"/>
        </w:rPr>
      </w:pPr>
      <w:r w:rsidRPr="00AD4496">
        <w:rPr>
          <w:rFonts w:ascii="Arial" w:hAnsi="Arial"/>
          <w:spacing w:val="-2"/>
          <w:sz w:val="22"/>
          <w:szCs w:val="22"/>
          <w:lang w:val="en-US" w:eastAsia="fr-FR"/>
        </w:rPr>
        <w:t xml:space="preserve">Donné à Hemmingford, ce </w:t>
      </w:r>
      <w:r w:rsidR="005539CE">
        <w:rPr>
          <w:rFonts w:ascii="Arial" w:hAnsi="Arial"/>
          <w:spacing w:val="-2"/>
          <w:sz w:val="22"/>
          <w:szCs w:val="22"/>
          <w:lang w:val="en-US" w:eastAsia="fr-FR"/>
        </w:rPr>
        <w:t>06 avril</w:t>
      </w:r>
      <w:bookmarkStart w:id="1" w:name="_GoBack"/>
      <w:bookmarkEnd w:id="1"/>
      <w:r w:rsidR="000965BA">
        <w:rPr>
          <w:rFonts w:ascii="Arial" w:hAnsi="Arial"/>
          <w:spacing w:val="-2"/>
          <w:sz w:val="22"/>
          <w:szCs w:val="22"/>
          <w:lang w:val="en-US" w:eastAsia="fr-FR"/>
        </w:rPr>
        <w:t> 2023</w:t>
      </w:r>
      <w:r w:rsidRPr="00AD4496">
        <w:rPr>
          <w:rFonts w:ascii="Arial" w:hAnsi="Arial"/>
          <w:spacing w:val="-2"/>
          <w:sz w:val="22"/>
          <w:szCs w:val="22"/>
          <w:lang w:val="en-US" w:eastAsia="fr-FR"/>
        </w:rPr>
        <w:t xml:space="preserve">/ Given in Hemmingford, this </w:t>
      </w:r>
      <w:r w:rsidR="005539CE">
        <w:rPr>
          <w:rFonts w:ascii="Arial" w:hAnsi="Arial"/>
          <w:spacing w:val="-2"/>
          <w:sz w:val="22"/>
          <w:szCs w:val="22"/>
          <w:lang w:val="en-US" w:eastAsia="fr-FR"/>
        </w:rPr>
        <w:t>April 06</w:t>
      </w:r>
      <w:r w:rsidR="00D82FFC" w:rsidRPr="000965BA">
        <w:rPr>
          <w:rFonts w:ascii="Arial" w:hAnsi="Arial"/>
          <w:spacing w:val="-2"/>
          <w:sz w:val="22"/>
          <w:szCs w:val="22"/>
          <w:vertAlign w:val="superscript"/>
          <w:lang w:val="en-US" w:eastAsia="fr-FR"/>
        </w:rPr>
        <w:t>th</w:t>
      </w:r>
      <w:r w:rsidR="000965BA">
        <w:rPr>
          <w:rFonts w:ascii="Arial" w:hAnsi="Arial"/>
          <w:spacing w:val="-2"/>
          <w:sz w:val="22"/>
          <w:szCs w:val="22"/>
          <w:lang w:val="en-US" w:eastAsia="fr-FR"/>
        </w:rPr>
        <w:t> 2023</w:t>
      </w:r>
      <w:r w:rsidR="00522995">
        <w:rPr>
          <w:rFonts w:ascii="Arial" w:hAnsi="Arial"/>
          <w:spacing w:val="-2"/>
          <w:sz w:val="22"/>
          <w:szCs w:val="22"/>
          <w:lang w:val="en-US" w:eastAsia="fr-FR"/>
        </w:rPr>
        <w:t>.</w:t>
      </w:r>
    </w:p>
    <w:p w:rsidR="00AD4496" w:rsidRPr="00AD4496" w:rsidRDefault="00AD4496" w:rsidP="00AD4496">
      <w:pPr>
        <w:numPr>
          <w:ilvl w:val="12"/>
          <w:numId w:val="0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2"/>
          <w:sz w:val="22"/>
          <w:szCs w:val="22"/>
          <w:lang w:val="en-US" w:eastAsia="fr-FR"/>
        </w:rPr>
      </w:pPr>
      <w:r w:rsidRPr="00AD4496">
        <w:rPr>
          <w:rFonts w:ascii="Arial" w:hAnsi="Arial"/>
          <w:noProof/>
          <w:spacing w:val="-2"/>
          <w:sz w:val="22"/>
          <w:szCs w:val="22"/>
          <w:lang w:val="en-US" w:eastAsia="en-US"/>
        </w:rPr>
        <w:drawing>
          <wp:inline distT="0" distB="0" distL="0" distR="0">
            <wp:extent cx="1158354" cy="596646"/>
            <wp:effectExtent l="0" t="0" r="0" b="0"/>
            <wp:docPr id="1" name="Image 1" descr="X:\Documents\Signatures\Signatures\Sylvie Dub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cuments\Signatures\Signatures\Sylvie Dubu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86" cy="6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96" w:rsidRPr="00AD4496" w:rsidRDefault="00AD4496" w:rsidP="00AD449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3"/>
          <w:sz w:val="22"/>
          <w:szCs w:val="22"/>
          <w:lang w:val="fr-FR" w:eastAsia="fr-FR"/>
        </w:rPr>
      </w:pP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>Sylvie Dubuc</w:t>
      </w:r>
    </w:p>
    <w:p w:rsidR="00AD4496" w:rsidRPr="000965BA" w:rsidRDefault="00AD4496" w:rsidP="000965BA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2"/>
          <w:sz w:val="22"/>
          <w:szCs w:val="22"/>
          <w:lang w:val="fr-FR" w:eastAsia="fr-FR"/>
        </w:rPr>
      </w:pP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Directrice générale et </w:t>
      </w:r>
      <w:r w:rsidR="007A2F73">
        <w:rPr>
          <w:rFonts w:ascii="Arial" w:hAnsi="Arial"/>
          <w:spacing w:val="-3"/>
          <w:sz w:val="22"/>
          <w:szCs w:val="22"/>
          <w:lang w:val="fr-FR" w:eastAsia="fr-FR"/>
        </w:rPr>
        <w:t>greffière</w:t>
      </w: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>-trésorière.</w:t>
      </w:r>
    </w:p>
    <w:sectPr w:rsidR="00AD4496" w:rsidRPr="00096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61" w:rsidRDefault="00994F61" w:rsidP="007877BC">
      <w:r>
        <w:separator/>
      </w:r>
    </w:p>
  </w:endnote>
  <w:endnote w:type="continuationSeparator" w:id="0">
    <w:p w:rsidR="00994F61" w:rsidRDefault="00994F61" w:rsidP="0078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C" w:rsidRDefault="00D82F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BC" w:rsidRDefault="007877BC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02B73A" wp14:editId="5B3BF772">
          <wp:simplePos x="0" y="0"/>
          <wp:positionH relativeFrom="column">
            <wp:posOffset>-1307805</wp:posOffset>
          </wp:positionH>
          <wp:positionV relativeFrom="paragraph">
            <wp:posOffset>-882503</wp:posOffset>
          </wp:positionV>
          <wp:extent cx="8241030" cy="1490980"/>
          <wp:effectExtent l="0" t="0" r="7620" b="0"/>
          <wp:wrapNone/>
          <wp:docPr id="7" name="Image 7" descr="C:\Users\emilie\AppData\Local\Microsoft\Windows\INetCache\Content.Word\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milie\AppData\Local\Microsoft\Windows\INetCache\Content.Word\b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4" r="1881" b="9807"/>
                  <a:stretch>
                    <a:fillRect/>
                  </a:stretch>
                </pic:blipFill>
                <pic:spPr bwMode="auto">
                  <a:xfrm>
                    <a:off x="0" y="0"/>
                    <a:ext cx="8241030" cy="149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C" w:rsidRDefault="00D82F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61" w:rsidRDefault="00994F61" w:rsidP="007877BC">
      <w:r>
        <w:separator/>
      </w:r>
    </w:p>
  </w:footnote>
  <w:footnote w:type="continuationSeparator" w:id="0">
    <w:p w:rsidR="00994F61" w:rsidRDefault="00994F61" w:rsidP="0078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C" w:rsidRDefault="00D82F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BC" w:rsidRDefault="007877B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-1021006</wp:posOffset>
          </wp:positionH>
          <wp:positionV relativeFrom="paragraph">
            <wp:posOffset>-456905</wp:posOffset>
          </wp:positionV>
          <wp:extent cx="8219440" cy="1956435"/>
          <wp:effectExtent l="0" t="0" r="0" b="5715"/>
          <wp:wrapNone/>
          <wp:docPr id="5" name="Image 5" descr="C:\Users\emilie\AppData\Local\Microsoft\Windows\INetCache\Content.Word\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ilie\AppData\Local\Microsoft\Windows\INetCache\Content.Word\ha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" t="8575" r="3221"/>
                  <a:stretch>
                    <a:fillRect/>
                  </a:stretch>
                </pic:blipFill>
                <pic:spPr bwMode="auto">
                  <a:xfrm>
                    <a:off x="0" y="0"/>
                    <a:ext cx="8219440" cy="195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C" w:rsidRDefault="00D82F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C"/>
    <w:rsid w:val="000965BA"/>
    <w:rsid w:val="000D3292"/>
    <w:rsid w:val="0010777B"/>
    <w:rsid w:val="00134142"/>
    <w:rsid w:val="00137794"/>
    <w:rsid w:val="00192E56"/>
    <w:rsid w:val="001E7B24"/>
    <w:rsid w:val="00223C46"/>
    <w:rsid w:val="00235427"/>
    <w:rsid w:val="00287588"/>
    <w:rsid w:val="00291C23"/>
    <w:rsid w:val="002C4A13"/>
    <w:rsid w:val="002C7369"/>
    <w:rsid w:val="00321FDE"/>
    <w:rsid w:val="00356EF4"/>
    <w:rsid w:val="003B5AA1"/>
    <w:rsid w:val="00456373"/>
    <w:rsid w:val="004919B0"/>
    <w:rsid w:val="004A4C37"/>
    <w:rsid w:val="004A5A1B"/>
    <w:rsid w:val="004F08EB"/>
    <w:rsid w:val="00522995"/>
    <w:rsid w:val="005539CE"/>
    <w:rsid w:val="005D0BC0"/>
    <w:rsid w:val="00620D9C"/>
    <w:rsid w:val="00662D63"/>
    <w:rsid w:val="0069410E"/>
    <w:rsid w:val="006959C5"/>
    <w:rsid w:val="00697261"/>
    <w:rsid w:val="00722D04"/>
    <w:rsid w:val="007877BC"/>
    <w:rsid w:val="007A2F73"/>
    <w:rsid w:val="007B2F59"/>
    <w:rsid w:val="007E4FEC"/>
    <w:rsid w:val="00857FB0"/>
    <w:rsid w:val="008A3FD2"/>
    <w:rsid w:val="00994F61"/>
    <w:rsid w:val="009A2359"/>
    <w:rsid w:val="009D1066"/>
    <w:rsid w:val="009E7969"/>
    <w:rsid w:val="009F2C4A"/>
    <w:rsid w:val="00A42255"/>
    <w:rsid w:val="00A43512"/>
    <w:rsid w:val="00AD4496"/>
    <w:rsid w:val="00B1475F"/>
    <w:rsid w:val="00B21B99"/>
    <w:rsid w:val="00B752B1"/>
    <w:rsid w:val="00B93BB7"/>
    <w:rsid w:val="00BA69A3"/>
    <w:rsid w:val="00C177DC"/>
    <w:rsid w:val="00C811F4"/>
    <w:rsid w:val="00D82FFC"/>
    <w:rsid w:val="00DF32DE"/>
    <w:rsid w:val="00E56AB0"/>
    <w:rsid w:val="00E81EF2"/>
    <w:rsid w:val="00E87875"/>
    <w:rsid w:val="00E906C3"/>
    <w:rsid w:val="00EF07BD"/>
    <w:rsid w:val="00F17BD4"/>
    <w:rsid w:val="00F61ADD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762B24"/>
  <w15:chartTrackingRefBased/>
  <w15:docId w15:val="{C2F15F0A-4EC1-4EE1-A153-DABE2C2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7877BC"/>
  </w:style>
  <w:style w:type="paragraph" w:styleId="Pieddepage">
    <w:name w:val="footer"/>
    <w:basedOn w:val="Normal"/>
    <w:link w:val="PieddepageCar"/>
    <w:uiPriority w:val="99"/>
    <w:unhideWhenUsed/>
    <w:rsid w:val="00787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877BC"/>
  </w:style>
  <w:style w:type="paragraph" w:styleId="Textedebulles">
    <w:name w:val="Balloon Text"/>
    <w:basedOn w:val="Normal"/>
    <w:link w:val="TextedebullesCar"/>
    <w:uiPriority w:val="99"/>
    <w:semiHidden/>
    <w:unhideWhenUsed/>
    <w:rsid w:val="002875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588"/>
    <w:rPr>
      <w:rFonts w:ascii="Segoe UI" w:eastAsia="Times New Roman" w:hAnsi="Segoe UI" w:cs="Segoe UI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Guay-Tardif</dc:creator>
  <cp:keywords/>
  <dc:description/>
  <cp:lastModifiedBy>Diane Daunais</cp:lastModifiedBy>
  <cp:revision>6</cp:revision>
  <cp:lastPrinted>2022-11-14T14:25:00Z</cp:lastPrinted>
  <dcterms:created xsi:type="dcterms:W3CDTF">2023-04-06T14:00:00Z</dcterms:created>
  <dcterms:modified xsi:type="dcterms:W3CDTF">2023-04-06T16:42:00Z</dcterms:modified>
</cp:coreProperties>
</file>